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20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98528E"/>
          <w:spacing w:val="0"/>
          <w:sz w:val="28"/>
          <w:szCs w:val="28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98528E"/>
          <w:spacing w:val="0"/>
          <w:sz w:val="28"/>
          <w:szCs w:val="28"/>
          <w:bdr w:val="none" w:color="auto" w:sz="0" w:space="0"/>
          <w:shd w:val="clear" w:fill="FFFFFF"/>
        </w:rPr>
        <w:t>关于更新外籍人员提供劳务纳税申报业务办理流程的通知</w:t>
      </w:r>
    </w:p>
    <w:p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420" w:lineRule="atLeast"/>
        <w:ind w:left="0" w:right="0" w:firstLine="240"/>
        <w:jc w:val="left"/>
        <w:rPr>
          <w:rFonts w:hint="eastAsia" w:ascii="微软雅黑" w:hAnsi="微软雅黑" w:eastAsia="微软雅黑" w:cs="微软雅黑"/>
          <w:color w:val="333333"/>
          <w:sz w:val="14"/>
          <w:szCs w:val="14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各单位：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color w:val="333333"/>
          <w:sz w:val="14"/>
          <w:szCs w:val="1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经咨询主管税务机关，现对外籍人员提供劳务纳税申报业务办理流程进行更新。更新后的流程如下：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color w:val="333333"/>
          <w:sz w:val="14"/>
          <w:szCs w:val="1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一、外籍人员提供劳务，一般需缴纳增值税和个人所得税；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如果外籍人员为非居民，且在中国境外提供劳务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（以下简称外籍非居民在境外提供劳务），只需缴纳增值税。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color w:val="333333"/>
          <w:sz w:val="14"/>
          <w:szCs w:val="1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二、经办人向财务处提交以下材料：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color w:val="333333"/>
          <w:sz w:val="14"/>
          <w:szCs w:val="1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1.实时扣款业务确认表，一人一表，1份，加盖学院或部门公章。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color w:val="333333"/>
          <w:sz w:val="14"/>
          <w:szCs w:val="1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2.增值税代扣代缴报告表，一人一表，一式2份，加盖学院或部门公章。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color w:val="333333"/>
          <w:sz w:val="14"/>
          <w:szCs w:val="1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3.合同复印件，一式2份，注明提供劳务时间、税前金额，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属于外籍非居民在境外提供劳务的，请务必在合同中予以注明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，加盖学院或部门公章。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color w:val="333333"/>
          <w:sz w:val="14"/>
          <w:szCs w:val="1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4.护照复印件，一式2份，港澳台专家提供大陆往来通行证复印件，非当地护照。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color w:val="333333"/>
          <w:sz w:val="14"/>
          <w:szCs w:val="1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5.增值税内部转账单（通过网上报销E系统生成）。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color w:val="333333"/>
          <w:sz w:val="14"/>
          <w:szCs w:val="1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6.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校外人员劳务费发放表/日常报销单。一般情况下，通过个税申报系统生成校外人员劳务费发放表；属于外籍非居民在境外提供劳务的，通过网上报销E系统生成日常报销单（选择外籍专家劳务费）。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color w:val="333333"/>
          <w:sz w:val="14"/>
          <w:szCs w:val="1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7.若合同未注明劳务费发放标准，还需提供报销适用的劳务费明细表。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color w:val="333333"/>
          <w:sz w:val="14"/>
          <w:szCs w:val="1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提交地点：八里台校区服务楼118，津南校区综合业务西楼207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color w:val="333333"/>
          <w:sz w:val="14"/>
          <w:szCs w:val="1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三、财务处经济管理科留取实时扣款业务确认表1份，增值税代扣代缴报告表2份，合同复印件1份，护照复印件1份；同时，在校外人员劳务费发放表/日常报销单、南开大学增值税内部转账单上加盖业务章，连同其余材料返回给经办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420" w:lineRule="atLeast"/>
        <w:ind w:left="0" w:right="0" w:firstLine="240"/>
        <w:jc w:val="left"/>
        <w:rPr>
          <w:rFonts w:hint="eastAsia" w:ascii="微软雅黑" w:hAnsi="微软雅黑" w:eastAsia="微软雅黑" w:cs="微软雅黑"/>
          <w:color w:val="333333"/>
          <w:sz w:val="14"/>
          <w:szCs w:val="1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四、经办人备齐以下材料，办理投递报销业务：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color w:val="333333"/>
          <w:sz w:val="14"/>
          <w:szCs w:val="1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1.加盖经济管理科业务章的校外人员劳务费发放表/日常报销单、南开大学增值税内部转账单；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color w:val="333333"/>
          <w:sz w:val="14"/>
          <w:szCs w:val="1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2.合同复印件、护照复印件；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color w:val="333333"/>
          <w:sz w:val="14"/>
          <w:szCs w:val="1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3.若合同未注明劳务费发放标准，还需提供报销适用的劳务费明细表。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420" w:lineRule="atLeast"/>
        <w:ind w:left="0" w:right="0" w:firstLine="240"/>
        <w:jc w:val="left"/>
        <w:rPr>
          <w:rFonts w:hint="eastAsia" w:ascii="微软雅黑" w:hAnsi="微软雅黑" w:eastAsia="微软雅黑" w:cs="微软雅黑"/>
          <w:color w:val="333333"/>
          <w:sz w:val="14"/>
          <w:szCs w:val="1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五、劳务费发放完成后，财务处经济管理科统一代办纳税申报业务。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420" w:lineRule="atLeast"/>
        <w:ind w:left="0" w:right="0" w:firstLine="240"/>
        <w:jc w:val="left"/>
        <w:rPr>
          <w:rFonts w:hint="eastAsia" w:ascii="微软雅黑" w:hAnsi="微软雅黑" w:eastAsia="微软雅黑" w:cs="微软雅黑"/>
          <w:color w:val="333333"/>
          <w:sz w:val="14"/>
          <w:szCs w:val="1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经济管理科咨询电话：23508722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color w:val="333333"/>
          <w:sz w:val="14"/>
          <w:szCs w:val="1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财务报销咨询电话：23508427（八里台校区）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color w:val="333333"/>
          <w:sz w:val="14"/>
          <w:szCs w:val="1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                 85358196（津南校区）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color w:val="333333"/>
          <w:sz w:val="14"/>
          <w:szCs w:val="1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附件：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color w:val="333333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4"/>
          <w:szCs w:val="14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152400" cy="1524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C3C3C"/>
          <w:spacing w:val="0"/>
          <w:sz w:val="14"/>
          <w:szCs w:val="1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C3C3C"/>
          <w:spacing w:val="0"/>
          <w:sz w:val="14"/>
          <w:szCs w:val="14"/>
          <w:u w:val="none"/>
          <w:bdr w:val="none" w:color="auto" w:sz="0" w:space="0"/>
          <w:shd w:val="clear" w:fill="FFFFFF"/>
        </w:rPr>
        <w:instrText xml:space="preserve"> HYPERLINK "附件1.实时扣款业务确认表.docx"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C3C3C"/>
          <w:spacing w:val="0"/>
          <w:sz w:val="14"/>
          <w:szCs w:val="1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spacing w:val="0"/>
          <w:sz w:val="14"/>
          <w:szCs w:val="14"/>
          <w:bdr w:val="none" w:color="auto" w:sz="0" w:space="0"/>
          <w:shd w:val="clear" w:fill="FFFFFF"/>
        </w:rPr>
        <w:t>附件1.实时扣款业务确认表.docx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C3C3C"/>
          <w:spacing w:val="0"/>
          <w:sz w:val="14"/>
          <w:szCs w:val="1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color w:val="333333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4"/>
          <w:szCs w:val="14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152400" cy="152400"/>
            <wp:effectExtent l="0" t="0" r="0" b="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C3C3C"/>
          <w:spacing w:val="0"/>
          <w:sz w:val="14"/>
          <w:szCs w:val="1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C3C3C"/>
          <w:spacing w:val="0"/>
          <w:sz w:val="14"/>
          <w:szCs w:val="14"/>
          <w:u w:val="none"/>
          <w:bdr w:val="none" w:color="auto" w:sz="0" w:space="0"/>
          <w:shd w:val="clear" w:fill="FFFFFF"/>
        </w:rPr>
        <w:instrText xml:space="preserve"> HYPERLINK "附件2.增值税代扣代缴报告表.doc"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C3C3C"/>
          <w:spacing w:val="0"/>
          <w:sz w:val="14"/>
          <w:szCs w:val="1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spacing w:val="0"/>
          <w:sz w:val="14"/>
          <w:szCs w:val="14"/>
          <w:bdr w:val="none" w:color="auto" w:sz="0" w:space="0"/>
          <w:shd w:val="clear" w:fill="FFFFFF"/>
        </w:rPr>
        <w:t>附件2.增值税代扣代缴报告表.doc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C3C3C"/>
          <w:spacing w:val="0"/>
          <w:sz w:val="14"/>
          <w:szCs w:val="1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color w:val="333333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4"/>
          <w:szCs w:val="14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152400" cy="152400"/>
            <wp:effectExtent l="0" t="0" r="0" b="0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C3C3C"/>
          <w:spacing w:val="0"/>
          <w:sz w:val="14"/>
          <w:szCs w:val="1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C3C3C"/>
          <w:spacing w:val="0"/>
          <w:sz w:val="14"/>
          <w:szCs w:val="14"/>
          <w:u w:val="none"/>
          <w:bdr w:val="none" w:color="auto" w:sz="0" w:space="0"/>
          <w:shd w:val="clear" w:fill="FFFFFF"/>
        </w:rPr>
        <w:instrText xml:space="preserve"> HYPERLINK "附件3.外籍非居民个人提供劳务缴纳增值税与个税计算表.xls"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C3C3C"/>
          <w:spacing w:val="0"/>
          <w:sz w:val="14"/>
          <w:szCs w:val="1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spacing w:val="0"/>
          <w:sz w:val="14"/>
          <w:szCs w:val="14"/>
          <w:bdr w:val="none" w:color="auto" w:sz="0" w:space="0"/>
          <w:shd w:val="clear" w:fill="FFFFFF"/>
        </w:rPr>
        <w:t>附件3.外籍非居民个人提供劳务缴纳增值税与个税计算表.xls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C3C3C"/>
          <w:spacing w:val="0"/>
          <w:sz w:val="14"/>
          <w:szCs w:val="1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color w:val="333333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4"/>
          <w:szCs w:val="14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152400" cy="152400"/>
            <wp:effectExtent l="0" t="0" r="0" b="0"/>
            <wp:docPr id="4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C3C3C"/>
          <w:spacing w:val="0"/>
          <w:sz w:val="14"/>
          <w:szCs w:val="1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C3C3C"/>
          <w:spacing w:val="0"/>
          <w:sz w:val="14"/>
          <w:szCs w:val="14"/>
          <w:u w:val="none"/>
          <w:bdr w:val="none" w:color="auto" w:sz="0" w:space="0"/>
          <w:shd w:val="clear" w:fill="FFFFFF"/>
        </w:rPr>
        <w:instrText xml:space="preserve"> HYPERLINK "附件4.外籍居民个人提供劳务缴纳增值税与个税计算表.xls"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C3C3C"/>
          <w:spacing w:val="0"/>
          <w:sz w:val="14"/>
          <w:szCs w:val="1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spacing w:val="0"/>
          <w:sz w:val="14"/>
          <w:szCs w:val="14"/>
          <w:bdr w:val="none" w:color="auto" w:sz="0" w:space="0"/>
          <w:shd w:val="clear" w:fill="FFFFFF"/>
        </w:rPr>
        <w:t>附件4.外籍居民个人提供劳务缴纳增值税与个税计算表.xls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C3C3C"/>
          <w:spacing w:val="0"/>
          <w:sz w:val="14"/>
          <w:szCs w:val="14"/>
          <w:u w:val="none"/>
          <w:bdr w:val="none" w:color="auto" w:sz="0" w:space="0"/>
          <w:shd w:val="clear" w:fill="FFFFFF"/>
        </w:rPr>
        <w:fldChar w:fldCharType="end"/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color w:val="333333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4"/>
          <w:szCs w:val="14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152400" cy="152400"/>
            <wp:effectExtent l="0" t="0" r="0" b="0"/>
            <wp:docPr id="5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6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C3C3C"/>
          <w:spacing w:val="0"/>
          <w:sz w:val="14"/>
          <w:szCs w:val="1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C3C3C"/>
          <w:spacing w:val="0"/>
          <w:sz w:val="14"/>
          <w:szCs w:val="14"/>
          <w:u w:val="none"/>
          <w:bdr w:val="none" w:color="auto" w:sz="0" w:space="0"/>
          <w:shd w:val="clear" w:fill="FFFFFF"/>
        </w:rPr>
        <w:instrText xml:space="preserve"> HYPERLINK "附件5.外籍非居民个人在境外提供劳务缴纳增值税计算表.xls"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C3C3C"/>
          <w:spacing w:val="0"/>
          <w:sz w:val="14"/>
          <w:szCs w:val="1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spacing w:val="0"/>
          <w:sz w:val="14"/>
          <w:szCs w:val="14"/>
          <w:bdr w:val="none" w:color="auto" w:sz="0" w:space="0"/>
          <w:shd w:val="clear" w:fill="FFFFFF"/>
        </w:rPr>
        <w:t>附件5.外籍非居民个人在境外提供劳务缴纳增值税计算表.xls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C3C3C"/>
          <w:spacing w:val="0"/>
          <w:sz w:val="14"/>
          <w:szCs w:val="1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color w:val="333333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4"/>
          <w:szCs w:val="14"/>
          <w:bdr w:val="none" w:color="auto" w:sz="0" w:space="0"/>
          <w:shd w:val="clear" w:fill="FFFFFF"/>
          <w:lang w:val="en-US" w:eastAsia="zh-CN" w:bidi="ar"/>
        </w:rPr>
        <w:t>                                                      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color w:val="333333"/>
          <w:sz w:val="14"/>
          <w:szCs w:val="1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                                                           财务处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color w:val="333333"/>
          <w:sz w:val="14"/>
          <w:szCs w:val="1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                                                       2022年9月8日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wOWNmZTQ3NmYxZmViNGE1Nzk4N2NjNDQ1OTMyMjMifQ=="/>
  </w:docVars>
  <w:rsids>
    <w:rsidRoot w:val="24F5353F"/>
    <w:rsid w:val="24F5353F"/>
    <w:rsid w:val="6684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887</Words>
  <Characters>946</Characters>
  <Lines>0</Lines>
  <Paragraphs>0</Paragraphs>
  <TotalTime>9</TotalTime>
  <ScaleCrop>false</ScaleCrop>
  <LinksUpToDate>false</LinksUpToDate>
  <CharactersWithSpaces>1137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2022-09-26T08:20:00Z</dcterms:created>
  <dc:creator>Administrator</dc:creator>
  <cp:lastModifiedBy>Administrator</cp:lastModifiedBy>
  <dcterms:modified xsi:type="dcterms:W3CDTF">2022-09-26T08:32:35Z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60A3960AFC0440A4B2A78F581CA602BC</vt:lpwstr>
  </property>
</Properties>
</file>